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A" w:rsidRDefault="00D7178C">
      <w:pPr>
        <w:pStyle w:val="30"/>
        <w:framePr w:w="9979" w:h="2976" w:hRule="exact" w:wrap="none" w:vAnchor="page" w:hAnchor="page" w:x="1385" w:y="3586"/>
        <w:shd w:val="clear" w:color="auto" w:fill="auto"/>
        <w:spacing w:after="28" w:line="260" w:lineRule="exact"/>
        <w:jc w:val="both"/>
      </w:pPr>
      <w:r>
        <w:t>Информация о продаже</w:t>
      </w:r>
    </w:p>
    <w:p w:rsidR="00D444FA" w:rsidRDefault="00D7178C">
      <w:pPr>
        <w:pStyle w:val="30"/>
        <w:framePr w:w="9979" w:h="2976" w:hRule="exact" w:wrap="none" w:vAnchor="page" w:hAnchor="page" w:x="1385" w:y="3586"/>
        <w:shd w:val="clear" w:color="auto" w:fill="auto"/>
        <w:spacing w:after="53" w:line="260" w:lineRule="exact"/>
        <w:jc w:val="both"/>
      </w:pPr>
      <w:r>
        <w:t xml:space="preserve">завода по производству упаковки для </w:t>
      </w:r>
      <w:r>
        <w:t>пищевой промышленности</w:t>
      </w:r>
    </w:p>
    <w:p w:rsidR="00D444FA" w:rsidRDefault="00D7178C">
      <w:pPr>
        <w:pStyle w:val="20"/>
        <w:framePr w:w="9979" w:h="2976" w:hRule="exact" w:wrap="none" w:vAnchor="page" w:hAnchor="page" w:x="1385" w:y="3586"/>
        <w:shd w:val="clear" w:color="auto" w:fill="auto"/>
        <w:spacing w:before="0"/>
        <w:ind w:firstLine="740"/>
      </w:pPr>
      <w:r>
        <w:t>В связи с ликвидацией в процедуре экономической несостоятельности (банкротстве) РУПП «</w:t>
      </w:r>
      <w:proofErr w:type="spellStart"/>
      <w:r>
        <w:t>Березатара</w:t>
      </w:r>
      <w:proofErr w:type="spellEnd"/>
      <w:r>
        <w:t>» реализует с открытых аукционных торгов имущественный комплекс:</w:t>
      </w:r>
    </w:p>
    <w:p w:rsidR="00D444FA" w:rsidRDefault="00D7178C">
      <w:pPr>
        <w:pStyle w:val="20"/>
        <w:framePr w:w="9979" w:h="2976" w:hRule="exact" w:wrap="none" w:vAnchor="page" w:hAnchor="page" w:x="1385" w:y="3586"/>
        <w:shd w:val="clear" w:color="auto" w:fill="auto"/>
        <w:spacing w:before="0" w:after="134"/>
        <w:ind w:firstLine="740"/>
      </w:pPr>
      <w:r>
        <w:rPr>
          <w:rStyle w:val="21"/>
        </w:rPr>
        <w:t>Лот №13: имущественный комплекс РУПП «</w:t>
      </w:r>
      <w:proofErr w:type="spellStart"/>
      <w:r>
        <w:rPr>
          <w:rStyle w:val="21"/>
        </w:rPr>
        <w:t>Березатара</w:t>
      </w:r>
      <w:proofErr w:type="spellEnd"/>
      <w:r>
        <w:rPr>
          <w:rStyle w:val="21"/>
        </w:rPr>
        <w:t>»</w:t>
      </w:r>
      <w:r>
        <w:t xml:space="preserve">, площадь помещений </w:t>
      </w:r>
      <w:r>
        <w:rPr>
          <w:rStyle w:val="21"/>
        </w:rPr>
        <w:t xml:space="preserve">46 </w:t>
      </w:r>
      <w:r>
        <w:rPr>
          <w:rStyle w:val="21"/>
        </w:rPr>
        <w:t>794,70 кв. м</w:t>
      </w:r>
      <w:r>
        <w:t xml:space="preserve">, расположенный по адресу: Брестская обл., </w:t>
      </w:r>
      <w:proofErr w:type="spellStart"/>
      <w:r>
        <w:t>Берёзовский</w:t>
      </w:r>
      <w:proofErr w:type="spellEnd"/>
      <w:r>
        <w:t xml:space="preserve"> р-н, г. Берёза, ул. Свердлова, 161.</w:t>
      </w:r>
    </w:p>
    <w:p w:rsidR="00D444FA" w:rsidRDefault="00D7178C">
      <w:pPr>
        <w:pStyle w:val="60"/>
        <w:framePr w:w="9979" w:h="2976" w:hRule="exact" w:wrap="none" w:vAnchor="page" w:hAnchor="page" w:x="1385" w:y="3586"/>
        <w:shd w:val="clear" w:color="auto" w:fill="auto"/>
        <w:spacing w:before="0" w:line="280" w:lineRule="exact"/>
      </w:pPr>
      <w:r>
        <w:t>Составные части: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421"/>
        <w:gridCol w:w="2837"/>
        <w:gridCol w:w="1997"/>
      </w:tblGrid>
      <w:tr w:rsidR="00D444F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Недвижимое имущество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Инвентарный номер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Площадь, кв. м.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Здание производственного корпуса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120/D-21494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39712,40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Цех по производству</w:t>
            </w:r>
            <w:r>
              <w:rPr>
                <w:rStyle w:val="2105pt"/>
              </w:rPr>
              <w:t xml:space="preserve"> крышки СКО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773,20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Административно-бытовой корпус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120/С-21009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3813,00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Проходная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32,90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Склад металлический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998,00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Гараж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909,60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Здание на въезде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67,50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Здание холодного гаража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136,40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Контрольно-пропускной пункт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120/С-26233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8,40</w:t>
            </w:r>
          </w:p>
        </w:tc>
      </w:tr>
      <w:tr w:rsidR="00D444F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ind w:left="28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Здание пожарного депо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120/С-21162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4FA" w:rsidRDefault="00D7178C">
            <w:pPr>
              <w:pStyle w:val="20"/>
              <w:framePr w:w="9936" w:h="3163" w:wrap="none" w:vAnchor="page" w:hAnchor="page" w:x="1409" w:y="6650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343,30</w:t>
            </w:r>
          </w:p>
        </w:tc>
      </w:tr>
    </w:tbl>
    <w:p w:rsidR="00D444FA" w:rsidRDefault="00D7178C">
      <w:pPr>
        <w:pStyle w:val="30"/>
        <w:framePr w:w="9979" w:h="5735" w:hRule="exact" w:wrap="none" w:vAnchor="page" w:hAnchor="page" w:x="1385" w:y="9902"/>
        <w:shd w:val="clear" w:color="auto" w:fill="auto"/>
        <w:spacing w:line="298" w:lineRule="exact"/>
        <w:ind w:firstLine="740"/>
        <w:jc w:val="both"/>
      </w:pPr>
      <w:r>
        <w:t>РУПП «</w:t>
      </w:r>
      <w:proofErr w:type="spellStart"/>
      <w:r>
        <w:t>Березатара</w:t>
      </w:r>
      <w:proofErr w:type="spellEnd"/>
      <w:r>
        <w:t xml:space="preserve">» </w:t>
      </w:r>
      <w:r>
        <w:rPr>
          <w:rStyle w:val="31"/>
        </w:rPr>
        <w:t xml:space="preserve">- </w:t>
      </w:r>
      <w:r>
        <w:t>продукты и методы их производства:</w:t>
      </w:r>
    </w:p>
    <w:p w:rsidR="00D444FA" w:rsidRDefault="00D7178C">
      <w:pPr>
        <w:pStyle w:val="30"/>
        <w:framePr w:w="9979" w:h="5735" w:hRule="exact" w:wrap="none" w:vAnchor="page" w:hAnchor="page" w:x="1385" w:y="9902"/>
        <w:numPr>
          <w:ilvl w:val="0"/>
          <w:numId w:val="1"/>
        </w:numPr>
        <w:shd w:val="clear" w:color="auto" w:fill="auto"/>
        <w:tabs>
          <w:tab w:val="left" w:pos="1056"/>
        </w:tabs>
        <w:spacing w:line="298" w:lineRule="exact"/>
        <w:ind w:firstLine="740"/>
        <w:jc w:val="both"/>
      </w:pPr>
      <w:r>
        <w:t xml:space="preserve">Производство упаковки </w:t>
      </w:r>
      <w:r w:rsidRPr="00D7178C">
        <w:rPr>
          <w:lang w:eastAsia="en-US" w:bidi="en-US"/>
        </w:rPr>
        <w:t>«</w:t>
      </w:r>
      <w:r>
        <w:rPr>
          <w:lang w:val="en-US" w:eastAsia="en-US" w:bidi="en-US"/>
        </w:rPr>
        <w:t>Tetra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Brick</w:t>
      </w:r>
      <w:r w:rsidRPr="00D7178C">
        <w:rPr>
          <w:lang w:eastAsia="en-US" w:bidi="en-US"/>
        </w:rPr>
        <w:t xml:space="preserve">» </w:t>
      </w:r>
      <w:r>
        <w:t xml:space="preserve">или </w:t>
      </w:r>
      <w:r w:rsidRPr="00D7178C">
        <w:rPr>
          <w:lang w:eastAsia="en-US" w:bidi="en-US"/>
        </w:rPr>
        <w:t>«</w:t>
      </w:r>
      <w:r>
        <w:rPr>
          <w:lang w:val="en-US" w:eastAsia="en-US" w:bidi="en-US"/>
        </w:rPr>
        <w:t>Tetra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Rex</w:t>
      </w:r>
      <w:r w:rsidRPr="00D7178C">
        <w:rPr>
          <w:lang w:eastAsia="en-US" w:bidi="en-US"/>
        </w:rPr>
        <w:t>».</w:t>
      </w:r>
    </w:p>
    <w:p w:rsidR="00D444FA" w:rsidRDefault="00D7178C">
      <w:pPr>
        <w:pStyle w:val="20"/>
        <w:framePr w:w="9979" w:h="5735" w:hRule="exact" w:wrap="none" w:vAnchor="page" w:hAnchor="page" w:x="1385" w:y="9902"/>
        <w:numPr>
          <w:ilvl w:val="0"/>
          <w:numId w:val="2"/>
        </w:numPr>
        <w:shd w:val="clear" w:color="auto" w:fill="auto"/>
        <w:tabs>
          <w:tab w:val="left" w:pos="1046"/>
        </w:tabs>
        <w:spacing w:before="0"/>
        <w:ind w:firstLine="740"/>
      </w:pPr>
      <w:r>
        <w:t xml:space="preserve">первый этап технологического процесса - </w:t>
      </w:r>
      <w:proofErr w:type="spellStart"/>
      <w:r>
        <w:t>ламинирование</w:t>
      </w:r>
      <w:proofErr w:type="spellEnd"/>
      <w:r>
        <w:t xml:space="preserve"> материала и нанесение полимерного покрытия. Реализуется </w:t>
      </w:r>
      <w:proofErr w:type="spellStart"/>
      <w:r>
        <w:t>трёхстадийной</w:t>
      </w:r>
      <w:proofErr w:type="spellEnd"/>
      <w:r>
        <w:t xml:space="preserve"> линией </w:t>
      </w:r>
      <w:proofErr w:type="spellStart"/>
      <w:r>
        <w:t>экструзионного</w:t>
      </w:r>
      <w:proofErr w:type="spellEnd"/>
      <w:r>
        <w:t xml:space="preserve"> </w:t>
      </w:r>
      <w:proofErr w:type="spellStart"/>
      <w:r>
        <w:t>ламинирования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Dolci</w:t>
      </w:r>
      <w:proofErr w:type="spellEnd"/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Extrusion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EXCOL</w:t>
      </w:r>
      <w:r w:rsidRPr="00D7178C">
        <w:rPr>
          <w:lang w:eastAsia="en-US" w:bidi="en-US"/>
        </w:rPr>
        <w:t xml:space="preserve">3-100/20 </w:t>
      </w:r>
      <w:r>
        <w:rPr>
          <w:lang w:val="en-US" w:eastAsia="en-US" w:bidi="en-US"/>
        </w:rPr>
        <w:t>TRIPLEX</w:t>
      </w:r>
      <w:r w:rsidRPr="00D7178C">
        <w:rPr>
          <w:lang w:eastAsia="en-US" w:bidi="en-US"/>
        </w:rPr>
        <w:t xml:space="preserve"> </w:t>
      </w:r>
      <w:r>
        <w:t xml:space="preserve">(Италия). Максимальная производительность 350 м/мин, рабочая скорость до 250 м/мин. Ширина полотна </w:t>
      </w:r>
      <w:r w:rsidRPr="00D7178C">
        <w:rPr>
          <w:lang w:eastAsia="en-US" w:bidi="en-US"/>
        </w:rPr>
        <w:t>(</w:t>
      </w:r>
      <w:r>
        <w:rPr>
          <w:lang w:val="en-US" w:eastAsia="en-US" w:bidi="en-US"/>
        </w:rPr>
        <w:t>min</w:t>
      </w:r>
      <w:r w:rsidRPr="00D7178C">
        <w:rPr>
          <w:lang w:eastAsia="en-US" w:bidi="en-US"/>
        </w:rPr>
        <w:t>/</w:t>
      </w:r>
      <w:r>
        <w:rPr>
          <w:lang w:val="en-US" w:eastAsia="en-US" w:bidi="en-US"/>
        </w:rPr>
        <w:t>max</w:t>
      </w:r>
      <w:r w:rsidRPr="00D7178C">
        <w:rPr>
          <w:lang w:eastAsia="en-US" w:bidi="en-US"/>
        </w:rPr>
        <w:t xml:space="preserve">): </w:t>
      </w:r>
      <w:r>
        <w:t>600/1100 мм. Материалы: бумага, картон, гибкая пленка от 120 до 350 г/м</w:t>
      </w:r>
      <w:proofErr w:type="gramStart"/>
      <w:r>
        <w:t>2</w:t>
      </w:r>
      <w:proofErr w:type="gramEnd"/>
      <w:r>
        <w:t>, алюминиевая фольга или гибкая пленка от 7 до 40 мкм.</w:t>
      </w:r>
    </w:p>
    <w:p w:rsidR="00D444FA" w:rsidRDefault="00D7178C">
      <w:pPr>
        <w:pStyle w:val="20"/>
        <w:framePr w:w="9979" w:h="5735" w:hRule="exact" w:wrap="none" w:vAnchor="page" w:hAnchor="page" w:x="1385" w:y="9902"/>
        <w:numPr>
          <w:ilvl w:val="0"/>
          <w:numId w:val="2"/>
        </w:numPr>
        <w:shd w:val="clear" w:color="auto" w:fill="auto"/>
        <w:tabs>
          <w:tab w:val="left" w:pos="1065"/>
        </w:tabs>
        <w:spacing w:before="0"/>
        <w:ind w:firstLine="740"/>
      </w:pPr>
      <w:proofErr w:type="gramStart"/>
      <w:r>
        <w:t>в</w:t>
      </w:r>
      <w:proofErr w:type="gramEnd"/>
      <w:r>
        <w:t>торой технологичес</w:t>
      </w:r>
      <w:r>
        <w:t xml:space="preserve">кий этап - </w:t>
      </w:r>
      <w:proofErr w:type="spellStart"/>
      <w:r>
        <w:t>флексографская</w:t>
      </w:r>
      <w:proofErr w:type="spellEnd"/>
      <w:r>
        <w:t xml:space="preserve"> печать. Реализуется путем использования </w:t>
      </w:r>
      <w:proofErr w:type="spellStart"/>
      <w:r>
        <w:t>бесшестерёнчатой</w:t>
      </w:r>
      <w:proofErr w:type="spellEnd"/>
      <w:r>
        <w:t xml:space="preserve"> 8-цветной </w:t>
      </w:r>
      <w:proofErr w:type="spellStart"/>
      <w:r>
        <w:t>флексографической</w:t>
      </w:r>
      <w:proofErr w:type="spellEnd"/>
      <w:r>
        <w:t xml:space="preserve"> печатной машины с ротационным </w:t>
      </w:r>
      <w:proofErr w:type="spellStart"/>
      <w:r>
        <w:t>высекательным</w:t>
      </w:r>
      <w:proofErr w:type="spellEnd"/>
      <w:r>
        <w:t xml:space="preserve"> прессом </w:t>
      </w:r>
      <w:proofErr w:type="spellStart"/>
      <w:r>
        <w:rPr>
          <w:lang w:val="en-US" w:eastAsia="en-US" w:bidi="en-US"/>
        </w:rPr>
        <w:t>Bielloni</w:t>
      </w:r>
      <w:proofErr w:type="spellEnd"/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TELIA</w:t>
      </w:r>
      <w:r w:rsidRPr="00D7178C">
        <w:rPr>
          <w:lang w:eastAsia="en-US" w:bidi="en-US"/>
        </w:rPr>
        <w:t xml:space="preserve"> </w:t>
      </w:r>
      <w:r>
        <w:t>8+1 (Италия). Максимальная производительность 350 м/мин, рабочая скорость до 2</w:t>
      </w:r>
      <w:r>
        <w:t xml:space="preserve">50 м/мин. Ширина полотна </w:t>
      </w:r>
      <w:r w:rsidRPr="00D7178C">
        <w:rPr>
          <w:lang w:eastAsia="en-US" w:bidi="en-US"/>
        </w:rPr>
        <w:t>(</w:t>
      </w:r>
      <w:r>
        <w:rPr>
          <w:lang w:val="en-US" w:eastAsia="en-US" w:bidi="en-US"/>
        </w:rPr>
        <w:t>min</w:t>
      </w:r>
      <w:r w:rsidRPr="00D7178C">
        <w:rPr>
          <w:lang w:eastAsia="en-US" w:bidi="en-US"/>
        </w:rPr>
        <w:t>/</w:t>
      </w:r>
      <w:r>
        <w:rPr>
          <w:lang w:val="en-US" w:eastAsia="en-US" w:bidi="en-US"/>
        </w:rPr>
        <w:t>max</w:t>
      </w:r>
      <w:r w:rsidRPr="00D7178C">
        <w:rPr>
          <w:lang w:eastAsia="en-US" w:bidi="en-US"/>
        </w:rPr>
        <w:t xml:space="preserve">): </w:t>
      </w:r>
      <w:r>
        <w:t>620/1016 мм. Максимальная ширина печати: 1000 мм. Печатные секции: 8+1 (лаковая секция)</w:t>
      </w:r>
    </w:p>
    <w:p w:rsidR="00D444FA" w:rsidRDefault="00D7178C">
      <w:pPr>
        <w:pStyle w:val="20"/>
        <w:framePr w:w="9979" w:h="5735" w:hRule="exact" w:wrap="none" w:vAnchor="page" w:hAnchor="page" w:x="1385" w:y="9902"/>
        <w:numPr>
          <w:ilvl w:val="0"/>
          <w:numId w:val="2"/>
        </w:numPr>
        <w:shd w:val="clear" w:color="auto" w:fill="auto"/>
        <w:tabs>
          <w:tab w:val="left" w:pos="1070"/>
        </w:tabs>
        <w:spacing w:before="0"/>
        <w:ind w:firstLine="740"/>
      </w:pPr>
      <w:r>
        <w:t xml:space="preserve">после высечки картонные заготовки подаются на линию запайки пламенем производства компании </w:t>
      </w:r>
      <w:r w:rsidRPr="00D7178C">
        <w:rPr>
          <w:lang w:eastAsia="en-US" w:bidi="en-US"/>
        </w:rPr>
        <w:t>«</w:t>
      </w:r>
      <w:r>
        <w:rPr>
          <w:lang w:val="en-US" w:eastAsia="en-US" w:bidi="en-US"/>
        </w:rPr>
        <w:t>International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Paper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Box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Machine</w:t>
      </w:r>
      <w:r w:rsidRPr="00D7178C">
        <w:rPr>
          <w:lang w:eastAsia="en-US" w:bidi="en-US"/>
        </w:rPr>
        <w:t xml:space="preserve">» </w:t>
      </w:r>
      <w:r>
        <w:rPr>
          <w:lang w:val="en-US" w:eastAsia="en-US" w:bidi="en-US"/>
        </w:rPr>
        <w:t>Flame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S</w:t>
      </w:r>
      <w:r>
        <w:rPr>
          <w:lang w:val="en-US" w:eastAsia="en-US" w:bidi="en-US"/>
        </w:rPr>
        <w:t>ealer</w:t>
      </w:r>
      <w:r w:rsidRPr="00D7178C">
        <w:rPr>
          <w:lang w:eastAsia="en-US" w:bidi="en-US"/>
        </w:rPr>
        <w:t>-</w:t>
      </w:r>
      <w:r>
        <w:rPr>
          <w:lang w:val="en-US" w:eastAsia="en-US" w:bidi="en-US"/>
        </w:rPr>
        <w:t>LF</w:t>
      </w:r>
      <w:r w:rsidRPr="00D7178C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D7178C">
        <w:rPr>
          <w:lang w:eastAsia="en-US" w:bidi="en-US"/>
        </w:rPr>
        <w:t xml:space="preserve"> </w:t>
      </w:r>
      <w:r>
        <w:t xml:space="preserve">(Швейцария) с устройством </w:t>
      </w:r>
      <w:proofErr w:type="spellStart"/>
      <w:r>
        <w:t>скайвинга</w:t>
      </w:r>
      <w:proofErr w:type="spellEnd"/>
      <w:r>
        <w:t xml:space="preserve"> </w:t>
      </w:r>
      <w:r>
        <w:rPr>
          <w:lang w:val="en-US" w:eastAsia="en-US" w:bidi="en-US"/>
        </w:rPr>
        <w:t>CSP</w:t>
      </w:r>
      <w:r w:rsidRPr="00D7178C">
        <w:rPr>
          <w:lang w:eastAsia="en-US" w:bidi="en-US"/>
        </w:rPr>
        <w:t xml:space="preserve">-3. </w:t>
      </w:r>
      <w:r>
        <w:t>Максимальная скорость ремня: 800 м/мин. Толщина картона: 0,35-1,50 мм. Ширина обрезки 5-ой панели: 4,00-27,00 мм. Толщина картона после обрезки: 0015-0,20 мм. Угол обрезки: от -1 градуса до +3 градусо</w:t>
      </w:r>
      <w:r>
        <w:t>в</w:t>
      </w:r>
    </w:p>
    <w:p w:rsidR="00D444FA" w:rsidRDefault="00D7178C">
      <w:pPr>
        <w:pStyle w:val="a5"/>
        <w:framePr w:wrap="none" w:vAnchor="page" w:hAnchor="page" w:x="6310" w:y="16034"/>
        <w:shd w:val="clear" w:color="auto" w:fill="auto"/>
        <w:spacing w:line="210" w:lineRule="exact"/>
      </w:pPr>
      <w:r>
        <w:t>1</w:t>
      </w:r>
    </w:p>
    <w:p w:rsidR="00D444FA" w:rsidRDefault="00D444FA">
      <w:pPr>
        <w:rPr>
          <w:sz w:val="2"/>
          <w:szCs w:val="2"/>
        </w:rPr>
        <w:sectPr w:rsidR="00D44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firstLine="740"/>
      </w:pPr>
      <w:r>
        <w:rPr>
          <w:rStyle w:val="21"/>
        </w:rPr>
        <w:lastRenderedPageBreak/>
        <w:t xml:space="preserve">Производство соломок </w:t>
      </w:r>
      <w:r>
        <w:t xml:space="preserve">(трубочек для питья жидких продуктов) и упаковки их в </w:t>
      </w:r>
      <w:proofErr w:type="gramStart"/>
      <w:r>
        <w:t>ОРР-ленту</w:t>
      </w:r>
      <w:proofErr w:type="gramEnd"/>
      <w:r>
        <w:t xml:space="preserve">. В составе имущественного комплекса предлагается высокоскоростная линия по производству </w:t>
      </w:r>
      <w:r>
        <w:rPr>
          <w:lang w:val="en-US" w:eastAsia="en-US" w:bidi="en-US"/>
        </w:rPr>
        <w:t>U</w:t>
      </w:r>
      <w:r>
        <w:t xml:space="preserve">-трубочек, модель </w:t>
      </w:r>
      <w:r>
        <w:rPr>
          <w:lang w:val="en-US" w:eastAsia="en-US" w:bidi="en-US"/>
        </w:rPr>
        <w:t>DT</w:t>
      </w:r>
      <w:r w:rsidRPr="00D7178C">
        <w:rPr>
          <w:lang w:eastAsia="en-US" w:bidi="en-US"/>
        </w:rPr>
        <w:t xml:space="preserve">-700 </w:t>
      </w:r>
      <w:r>
        <w:rPr>
          <w:lang w:val="en-US" w:eastAsia="en-US" w:bidi="en-US"/>
        </w:rPr>
        <w:t>UT</w:t>
      </w:r>
      <w:r w:rsidRPr="00D7178C">
        <w:rPr>
          <w:lang w:eastAsia="en-US" w:bidi="en-US"/>
        </w:rPr>
        <w:t xml:space="preserve"> </w:t>
      </w:r>
      <w:r>
        <w:t xml:space="preserve">производства компании </w:t>
      </w:r>
      <w:r w:rsidRPr="00D7178C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Dae</w:t>
      </w:r>
      <w:proofErr w:type="spellEnd"/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T</w:t>
      </w:r>
      <w:r>
        <w:rPr>
          <w:lang w:val="en-US" w:eastAsia="en-US" w:bidi="en-US"/>
        </w:rPr>
        <w:t>ong</w:t>
      </w:r>
      <w:r w:rsidRPr="00D7178C">
        <w:rPr>
          <w:lang w:eastAsia="en-US" w:bidi="en-US"/>
        </w:rPr>
        <w:t xml:space="preserve">» </w:t>
      </w:r>
      <w:r>
        <w:t xml:space="preserve">(Корея). Оборудование состоит из </w:t>
      </w:r>
      <w:proofErr w:type="spellStart"/>
      <w:r>
        <w:t>экструзионной</w:t>
      </w:r>
      <w:proofErr w:type="spellEnd"/>
      <w:r>
        <w:t xml:space="preserve"> машины и линии по производству </w:t>
      </w:r>
      <w:r>
        <w:rPr>
          <w:lang w:val="en-US" w:eastAsia="en-US" w:bidi="en-US"/>
        </w:rPr>
        <w:t>U</w:t>
      </w:r>
      <w:r>
        <w:t>-трубочек, которая включает соединённые в линию гофрировальную, ленточную, контролирующую машины и упаковщика пакетов с трубочками в большие коробки. Данная система линии з</w:t>
      </w:r>
      <w:r>
        <w:t xml:space="preserve">апатентована компанией </w:t>
      </w:r>
      <w:r w:rsidRPr="00D7178C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Dae</w:t>
      </w:r>
      <w:proofErr w:type="spellEnd"/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Tong</w:t>
      </w:r>
      <w:r w:rsidRPr="00D7178C">
        <w:rPr>
          <w:lang w:eastAsia="en-US" w:bidi="en-US"/>
        </w:rPr>
        <w:t xml:space="preserve">» </w:t>
      </w:r>
      <w:r>
        <w:t>(Корея). Возможные размеры трубочек: 4,3 мм. - 5,3 мм. Наружный диаметр 80-300 мм. Длина регулируется. Возможные цвета трубочек: сплошные без дополнительного экструдера, полосатые (стандарт 4 полоски) и спиральные трубочки</w:t>
      </w:r>
      <w:r>
        <w:t xml:space="preserve"> с одним или двумя дополнительными экструдерами. Производительность 30-35 кг в час на основе "готового продукта" (с производительностью до 38 кг/час).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firstLine="740"/>
      </w:pPr>
      <w:r>
        <w:rPr>
          <w:rStyle w:val="21"/>
        </w:rPr>
        <w:t xml:space="preserve">Линии по лакированию и </w:t>
      </w:r>
      <w:proofErr w:type="spellStart"/>
      <w:r>
        <w:rPr>
          <w:rStyle w:val="21"/>
        </w:rPr>
        <w:t>литографированию</w:t>
      </w:r>
      <w:proofErr w:type="spellEnd"/>
      <w:r>
        <w:rPr>
          <w:rStyle w:val="21"/>
        </w:rPr>
        <w:t xml:space="preserve"> жести</w:t>
      </w:r>
      <w:r>
        <w:t xml:space="preserve">. </w:t>
      </w:r>
      <w:proofErr w:type="spellStart"/>
      <w:r>
        <w:t>Литографирование</w:t>
      </w:r>
      <w:proofErr w:type="spellEnd"/>
      <w:r>
        <w:t xml:space="preserve"> жести осуществляется по технологии </w:t>
      </w:r>
      <w:r>
        <w:rPr>
          <w:lang w:val="en-US" w:eastAsia="en-US" w:bidi="en-US"/>
        </w:rPr>
        <w:t>UV</w:t>
      </w:r>
      <w:r>
        <w:t>-окр</w:t>
      </w:r>
      <w:r>
        <w:t xml:space="preserve">ашивания. Для допечатной подготовки заказа установлен комплекс оборудования фирмы </w:t>
      </w:r>
      <w:r>
        <w:rPr>
          <w:lang w:val="en-US" w:eastAsia="en-US" w:bidi="en-US"/>
        </w:rPr>
        <w:t>KODAK.</w:t>
      </w:r>
    </w:p>
    <w:p w:rsidR="00D444FA" w:rsidRDefault="00D7178C">
      <w:pPr>
        <w:pStyle w:val="30"/>
        <w:framePr w:w="9979" w:h="15427" w:hRule="exact" w:wrap="none" w:vAnchor="page" w:hAnchor="page" w:x="1385" w:y="536"/>
        <w:numPr>
          <w:ilvl w:val="0"/>
          <w:numId w:val="1"/>
        </w:numPr>
        <w:shd w:val="clear" w:color="auto" w:fill="auto"/>
        <w:tabs>
          <w:tab w:val="left" w:pos="1023"/>
        </w:tabs>
        <w:spacing w:line="298" w:lineRule="exact"/>
        <w:ind w:firstLine="740"/>
        <w:jc w:val="both"/>
      </w:pPr>
      <w:r>
        <w:t>Линии по производству крышки для детского питания ПТ 51, для стеклянной консервной тары СКО 1-82</w:t>
      </w:r>
      <w:r>
        <w:rPr>
          <w:rStyle w:val="31"/>
        </w:rPr>
        <w:t>.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firstLine="740"/>
      </w:pPr>
      <w:r>
        <w:t xml:space="preserve">Для контроля качества и проверки входного сырья и готовой продукции в комплект входит </w:t>
      </w:r>
      <w:r>
        <w:rPr>
          <w:rStyle w:val="21"/>
        </w:rPr>
        <w:t xml:space="preserve">лаборатория </w:t>
      </w:r>
      <w:r w:rsidRPr="00D7178C">
        <w:rPr>
          <w:rStyle w:val="21"/>
          <w:lang w:eastAsia="en-US" w:bidi="en-US"/>
        </w:rPr>
        <w:t>«</w:t>
      </w:r>
      <w:r>
        <w:rPr>
          <w:rStyle w:val="21"/>
          <w:lang w:val="en-US" w:eastAsia="en-US" w:bidi="en-US"/>
        </w:rPr>
        <w:t>International</w:t>
      </w:r>
      <w:r w:rsidRPr="00D7178C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Paper</w:t>
      </w:r>
      <w:r w:rsidRPr="00D7178C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Box</w:t>
      </w:r>
      <w:r w:rsidRPr="00D7178C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Machine</w:t>
      </w:r>
      <w:proofErr w:type="gramStart"/>
      <w:r w:rsidRPr="00D7178C">
        <w:rPr>
          <w:rStyle w:val="21"/>
          <w:lang w:eastAsia="en-US" w:bidi="en-US"/>
        </w:rPr>
        <w:t xml:space="preserve"> </w:t>
      </w:r>
      <w:r>
        <w:rPr>
          <w:rStyle w:val="21"/>
        </w:rPr>
        <w:t>С</w:t>
      </w:r>
      <w:proofErr w:type="gramEnd"/>
      <w:r>
        <w:rPr>
          <w:rStyle w:val="21"/>
        </w:rPr>
        <w:t xml:space="preserve">о» </w:t>
      </w:r>
      <w:r>
        <w:t>(Швейцария).</w:t>
      </w:r>
    </w:p>
    <w:p w:rsidR="00D444FA" w:rsidRDefault="00D7178C">
      <w:pPr>
        <w:pStyle w:val="30"/>
        <w:framePr w:w="9979" w:h="15427" w:hRule="exact" w:wrap="none" w:vAnchor="page" w:hAnchor="page" w:x="1385" w:y="536"/>
        <w:numPr>
          <w:ilvl w:val="0"/>
          <w:numId w:val="1"/>
        </w:numPr>
        <w:shd w:val="clear" w:color="auto" w:fill="auto"/>
        <w:tabs>
          <w:tab w:val="left" w:pos="1028"/>
        </w:tabs>
        <w:spacing w:line="298" w:lineRule="exact"/>
        <w:ind w:firstLine="740"/>
        <w:jc w:val="both"/>
      </w:pPr>
      <w:r>
        <w:rPr>
          <w:rStyle w:val="31"/>
        </w:rPr>
        <w:t xml:space="preserve">Для создания собственного производства </w:t>
      </w:r>
      <w:proofErr w:type="spellStart"/>
      <w:r>
        <w:rPr>
          <w:rStyle w:val="31"/>
        </w:rPr>
        <w:t>флексопечатных</w:t>
      </w:r>
      <w:proofErr w:type="spellEnd"/>
      <w:r>
        <w:rPr>
          <w:rStyle w:val="31"/>
        </w:rPr>
        <w:t xml:space="preserve"> форм и </w:t>
      </w:r>
      <w:proofErr w:type="gramStart"/>
      <w:r>
        <w:rPr>
          <w:rStyle w:val="31"/>
        </w:rPr>
        <w:t>дизайн-студии</w:t>
      </w:r>
      <w:proofErr w:type="gramEnd"/>
      <w:r>
        <w:rPr>
          <w:rStyle w:val="31"/>
        </w:rPr>
        <w:t xml:space="preserve"> в комплекте предложен полный пере</w:t>
      </w:r>
      <w:r>
        <w:rPr>
          <w:rStyle w:val="31"/>
        </w:rPr>
        <w:t xml:space="preserve">чень </w:t>
      </w:r>
      <w:r>
        <w:t xml:space="preserve">оборудования для изготовления, монтажа и резки </w:t>
      </w:r>
      <w:proofErr w:type="spellStart"/>
      <w:r>
        <w:t>флексографских</w:t>
      </w:r>
      <w:proofErr w:type="spellEnd"/>
      <w:r>
        <w:t xml:space="preserve"> фотополимерных печатных пластин, очистки </w:t>
      </w:r>
      <w:proofErr w:type="spellStart"/>
      <w:r>
        <w:t>анилоксовых</w:t>
      </w:r>
      <w:proofErr w:type="spellEnd"/>
      <w:r>
        <w:t xml:space="preserve"> валов, организации дизайн-студии</w:t>
      </w:r>
      <w:r>
        <w:rPr>
          <w:rStyle w:val="31"/>
        </w:rPr>
        <w:t>.</w:t>
      </w:r>
    </w:p>
    <w:p w:rsidR="00D444FA" w:rsidRDefault="00D7178C">
      <w:pPr>
        <w:pStyle w:val="20"/>
        <w:framePr w:w="9979" w:h="15427" w:hRule="exact" w:wrap="none" w:vAnchor="page" w:hAnchor="page" w:x="1385" w:y="536"/>
        <w:shd w:val="clear" w:color="auto" w:fill="auto"/>
        <w:spacing w:before="0" w:after="60"/>
        <w:ind w:firstLine="740"/>
      </w:pPr>
      <w:r>
        <w:t xml:space="preserve">Комплекс оборудования для </w:t>
      </w:r>
      <w:proofErr w:type="gramStart"/>
      <w:r>
        <w:t>дизайн-студии</w:t>
      </w:r>
      <w:proofErr w:type="gramEnd"/>
      <w:r>
        <w:t xml:space="preserve"> подготовлен на базе предложения американской компании - мирово</w:t>
      </w:r>
      <w:r>
        <w:t xml:space="preserve">го лидера в этой области - фирмы </w:t>
      </w:r>
      <w:r w:rsidRPr="00D7178C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Dupont</w:t>
      </w:r>
      <w:proofErr w:type="spellEnd"/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 w:rsidRPr="00D7178C">
        <w:rPr>
          <w:lang w:eastAsia="en-US" w:bidi="en-US"/>
        </w:rPr>
        <w:t xml:space="preserve"> </w:t>
      </w:r>
      <w:r>
        <w:rPr>
          <w:lang w:val="en-US" w:eastAsia="en-US" w:bidi="en-US"/>
        </w:rPr>
        <w:t>Nemours</w:t>
      </w:r>
      <w:r w:rsidRPr="00D7178C">
        <w:rPr>
          <w:lang w:eastAsia="en-US" w:bidi="en-US"/>
        </w:rPr>
        <w:t xml:space="preserve">». </w:t>
      </w:r>
      <w:r>
        <w:t xml:space="preserve">Он включает: РИП-станцию, компьютерную станцию для обработки изображений, профессиональную рабочую станцию для дизайна, спектрофотометр, сканер, принтер и т.д., а также новейшее программное обеспечение </w:t>
      </w:r>
      <w:r>
        <w:t>для дизайна.</w:t>
      </w:r>
    </w:p>
    <w:p w:rsidR="00D444FA" w:rsidRDefault="00D7178C">
      <w:pPr>
        <w:pStyle w:val="30"/>
        <w:framePr w:w="9979" w:h="15427" w:hRule="exact" w:wrap="none" w:vAnchor="page" w:hAnchor="page" w:x="1385" w:y="536"/>
        <w:shd w:val="clear" w:color="auto" w:fill="auto"/>
        <w:spacing w:line="298" w:lineRule="exact"/>
        <w:ind w:firstLine="740"/>
        <w:jc w:val="both"/>
      </w:pPr>
      <w:r>
        <w:t>Система транспортных коммуникаций предприятия</w:t>
      </w:r>
      <w:r>
        <w:rPr>
          <w:rStyle w:val="31"/>
        </w:rPr>
        <w:t>: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3"/>
        </w:numPr>
        <w:shd w:val="clear" w:color="auto" w:fill="auto"/>
        <w:tabs>
          <w:tab w:val="left" w:pos="1019"/>
        </w:tabs>
        <w:spacing w:before="0"/>
        <w:ind w:firstLine="740"/>
      </w:pPr>
      <w:r>
        <w:t>Подъездная железнодорожная ветка.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740"/>
      </w:pPr>
      <w:r>
        <w:t>Подъездной автомобильный путь.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740"/>
      </w:pPr>
      <w:r>
        <w:t>Погрузочно-разгрузочная рампа.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740"/>
      </w:pPr>
      <w:r>
        <w:t>Пункт таможенного оформления</w:t>
      </w:r>
    </w:p>
    <w:p w:rsidR="00D444FA" w:rsidRDefault="00D7178C">
      <w:pPr>
        <w:pStyle w:val="20"/>
        <w:framePr w:w="9979" w:h="15427" w:hRule="exact" w:wrap="none" w:vAnchor="page" w:hAnchor="page" w:x="1385" w:y="536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740"/>
      </w:pPr>
      <w:r>
        <w:t>Расположение вблизи международной трассы Е-30.</w:t>
      </w:r>
    </w:p>
    <w:p w:rsidR="00D444FA" w:rsidRDefault="00D7178C">
      <w:pPr>
        <w:pStyle w:val="20"/>
        <w:framePr w:w="9979" w:h="15427" w:hRule="exact" w:wrap="none" w:vAnchor="page" w:hAnchor="page" w:x="1385" w:y="536"/>
        <w:shd w:val="clear" w:color="auto" w:fill="auto"/>
        <w:spacing w:before="0"/>
        <w:ind w:firstLine="740"/>
      </w:pPr>
      <w:r>
        <w:t xml:space="preserve">Основные цеха связаны </w:t>
      </w:r>
      <w:r>
        <w:t>коммуникациями с трансформаторными подстанциями и котельной. Для подачи сырья и готовой продукции смонтированы верхние галереи, которые связывают основное производство со вспомогательными цехами.</w:t>
      </w:r>
    </w:p>
    <w:p w:rsidR="00D444FA" w:rsidRDefault="00D7178C">
      <w:pPr>
        <w:pStyle w:val="20"/>
        <w:framePr w:w="9979" w:h="15427" w:hRule="exact" w:wrap="none" w:vAnchor="page" w:hAnchor="page" w:x="1385" w:y="536"/>
        <w:shd w:val="clear" w:color="auto" w:fill="auto"/>
        <w:spacing w:before="0"/>
        <w:ind w:firstLine="740"/>
      </w:pPr>
      <w:r>
        <w:t>В единый комплекс имущества РУПП «</w:t>
      </w:r>
      <w:proofErr w:type="spellStart"/>
      <w:r>
        <w:t>Березатара</w:t>
      </w:r>
      <w:proofErr w:type="spellEnd"/>
      <w:r>
        <w:t>» также включено</w:t>
      </w:r>
      <w:r>
        <w:t xml:space="preserve"> иное производственное и вспомогательное оборудование, связанное с указанным объектом (Приложение 1).</w:t>
      </w:r>
    </w:p>
    <w:p w:rsidR="00D444FA" w:rsidRDefault="00D7178C">
      <w:pPr>
        <w:pStyle w:val="20"/>
        <w:framePr w:w="9979" w:h="15427" w:hRule="exact" w:wrap="none" w:vAnchor="page" w:hAnchor="page" w:x="1385" w:y="536"/>
        <w:shd w:val="clear" w:color="auto" w:fill="auto"/>
        <w:spacing w:before="0"/>
        <w:ind w:firstLine="740"/>
      </w:pPr>
      <w:r>
        <w:t xml:space="preserve">Сумма задатка, установленная организатором торгов, составляет </w:t>
      </w:r>
      <w:r>
        <w:rPr>
          <w:rStyle w:val="21"/>
        </w:rPr>
        <w:t xml:space="preserve">5% </w:t>
      </w:r>
      <w:r>
        <w:t>от начальной цены предмета торгов по каждому лоту.</w:t>
      </w:r>
    </w:p>
    <w:p w:rsidR="00D444FA" w:rsidRDefault="00D7178C">
      <w:pPr>
        <w:pStyle w:val="30"/>
        <w:framePr w:w="9979" w:h="15427" w:hRule="exact" w:wrap="none" w:vAnchor="page" w:hAnchor="page" w:x="1385" w:y="536"/>
        <w:shd w:val="clear" w:color="auto" w:fill="auto"/>
        <w:spacing w:line="298" w:lineRule="exact"/>
        <w:ind w:firstLine="740"/>
        <w:jc w:val="both"/>
      </w:pPr>
      <w:r>
        <w:rPr>
          <w:rStyle w:val="31"/>
        </w:rPr>
        <w:t xml:space="preserve">Аукционные торги назначены на 9 сентября 2020 года, с 9.00 до 16.00 на </w:t>
      </w:r>
      <w:r>
        <w:t xml:space="preserve">электронной торговой площадке по адресу: </w:t>
      </w:r>
      <w:proofErr w:type="spellStart"/>
      <w:r>
        <w:rPr>
          <w:lang w:val="en-US" w:eastAsia="en-US" w:bidi="en-US"/>
        </w:rPr>
        <w:t>torgi</w:t>
      </w:r>
      <w:proofErr w:type="spellEnd"/>
      <w:r w:rsidRPr="00D7178C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D7178C">
        <w:rPr>
          <w:lang w:eastAsia="en-US" w:bidi="en-US"/>
        </w:rPr>
        <w:t>.</w:t>
      </w:r>
      <w:r>
        <w:rPr>
          <w:lang w:val="en-US" w:eastAsia="en-US" w:bidi="en-US"/>
        </w:rPr>
        <w:t>by</w:t>
      </w:r>
      <w:r w:rsidRPr="00D7178C">
        <w:rPr>
          <w:lang w:eastAsia="en-US" w:bidi="en-US"/>
        </w:rPr>
        <w:t>/</w:t>
      </w:r>
      <w:r>
        <w:rPr>
          <w:lang w:val="en-US" w:eastAsia="en-US" w:bidi="en-US"/>
        </w:rPr>
        <w:t>auction</w:t>
      </w:r>
      <w:r w:rsidRPr="00D7178C">
        <w:rPr>
          <w:lang w:eastAsia="en-US" w:bidi="en-US"/>
        </w:rPr>
        <w:t>/3539/</w:t>
      </w:r>
      <w:r>
        <w:rPr>
          <w:lang w:val="en-US" w:eastAsia="en-US" w:bidi="en-US"/>
        </w:rPr>
        <w:t>view</w:t>
      </w:r>
    </w:p>
    <w:p w:rsidR="00D444FA" w:rsidRDefault="00D7178C">
      <w:pPr>
        <w:pStyle w:val="20"/>
        <w:framePr w:w="9979" w:h="15427" w:hRule="exact" w:wrap="none" w:vAnchor="page" w:hAnchor="page" w:x="1385" w:y="536"/>
        <w:shd w:val="clear" w:color="auto" w:fill="auto"/>
        <w:spacing w:before="0"/>
        <w:ind w:firstLine="740"/>
      </w:pPr>
      <w:r>
        <w:t xml:space="preserve">Организатором торгов является </w:t>
      </w:r>
      <w:r>
        <w:rPr>
          <w:rStyle w:val="21"/>
        </w:rPr>
        <w:t xml:space="preserve">ООО «Агентство по банкротству», </w:t>
      </w:r>
      <w:r>
        <w:t>проводит торги - РУП "Информационный центр Министер</w:t>
      </w:r>
      <w:r>
        <w:t xml:space="preserve">ства экономики Республики Беларусь". Адрес: г. Минск, ул. </w:t>
      </w:r>
      <w:proofErr w:type="spellStart"/>
      <w:r>
        <w:t>Берсона</w:t>
      </w:r>
      <w:proofErr w:type="spellEnd"/>
      <w:r>
        <w:t xml:space="preserve">, 1А, ком. 513 УНП: 190318109 </w:t>
      </w:r>
      <w:proofErr w:type="gramStart"/>
      <w:r>
        <w:t>р</w:t>
      </w:r>
      <w:proofErr w:type="gramEnd"/>
      <w:r w:rsidRPr="00D7178C">
        <w:rPr>
          <w:lang w:eastAsia="en-US" w:bidi="en-US"/>
        </w:rPr>
        <w:t>/</w:t>
      </w:r>
      <w:r>
        <w:rPr>
          <w:lang w:val="en-US" w:eastAsia="en-US" w:bidi="en-US"/>
        </w:rPr>
        <w:t>c</w:t>
      </w:r>
      <w:r w:rsidRPr="00D7178C">
        <w:rPr>
          <w:lang w:eastAsia="en-US" w:bidi="en-US"/>
        </w:rPr>
        <w:t xml:space="preserve">: </w:t>
      </w:r>
      <w:r>
        <w:rPr>
          <w:lang w:val="en-US" w:eastAsia="en-US" w:bidi="en-US"/>
        </w:rPr>
        <w:t>BY</w:t>
      </w:r>
      <w:r w:rsidRPr="00D7178C">
        <w:rPr>
          <w:lang w:eastAsia="en-US" w:bidi="en-US"/>
        </w:rPr>
        <w:t xml:space="preserve">88 </w:t>
      </w:r>
      <w:r>
        <w:rPr>
          <w:lang w:val="en-US" w:eastAsia="en-US" w:bidi="en-US"/>
        </w:rPr>
        <w:t>BELB</w:t>
      </w:r>
      <w:r w:rsidRPr="00D7178C">
        <w:rPr>
          <w:lang w:eastAsia="en-US" w:bidi="en-US"/>
        </w:rPr>
        <w:t xml:space="preserve"> </w:t>
      </w:r>
      <w:r>
        <w:t xml:space="preserve">3012 0027 8700 2022 6000 ОАО "Банк </w:t>
      </w:r>
      <w:proofErr w:type="spellStart"/>
      <w:r>
        <w:t>БелВЭБ</w:t>
      </w:r>
      <w:proofErr w:type="spellEnd"/>
      <w:r>
        <w:t xml:space="preserve">" БИК: </w:t>
      </w:r>
      <w:r>
        <w:rPr>
          <w:lang w:val="en-US" w:eastAsia="en-US" w:bidi="en-US"/>
        </w:rPr>
        <w:t>BELBBY</w:t>
      </w:r>
      <w:r w:rsidRPr="00D7178C">
        <w:rPr>
          <w:lang w:eastAsia="en-US" w:bidi="en-US"/>
        </w:rPr>
        <w:t>2</w:t>
      </w:r>
      <w:r>
        <w:rPr>
          <w:lang w:val="en-US" w:eastAsia="en-US" w:bidi="en-US"/>
        </w:rPr>
        <w:t>X</w:t>
      </w:r>
      <w:r w:rsidRPr="00D7178C">
        <w:rPr>
          <w:lang w:eastAsia="en-US" w:bidi="en-US"/>
        </w:rPr>
        <w:t xml:space="preserve">. </w:t>
      </w:r>
      <w:r>
        <w:t xml:space="preserve">Тел: +375 (17) 200 73 33. </w:t>
      </w:r>
      <w:r>
        <w:rPr>
          <w:lang w:val="en-US" w:eastAsia="en-US" w:bidi="en-US"/>
        </w:rPr>
        <w:t>E</w:t>
      </w:r>
      <w:r w:rsidRPr="00D7178C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7178C">
        <w:rPr>
          <w:lang w:eastAsia="en-US" w:bidi="en-US"/>
        </w:rPr>
        <w:t xml:space="preserve">: </w:t>
      </w:r>
      <w:hyperlink r:id="rId8" w:history="1">
        <w:r>
          <w:rPr>
            <w:rStyle w:val="a3"/>
          </w:rPr>
          <w:t>centr@economy.g</w:t>
        </w:r>
        <w:r>
          <w:rPr>
            <w:rStyle w:val="a3"/>
          </w:rPr>
          <w:t>ov.by</w:t>
        </w:r>
      </w:hyperlink>
    </w:p>
    <w:p w:rsidR="00D444FA" w:rsidRDefault="00D7178C">
      <w:pPr>
        <w:pStyle w:val="20"/>
        <w:framePr w:w="9979" w:h="15427" w:hRule="exact" w:wrap="none" w:vAnchor="page" w:hAnchor="page" w:x="1385" w:y="536"/>
        <w:shd w:val="clear" w:color="auto" w:fill="auto"/>
        <w:spacing w:before="0"/>
        <w:ind w:firstLine="740"/>
      </w:pPr>
      <w:r>
        <w:t>Продавцом объектов торгов является РУПП «</w:t>
      </w:r>
      <w:proofErr w:type="spellStart"/>
      <w:r>
        <w:t>Березатара</w:t>
      </w:r>
      <w:proofErr w:type="spellEnd"/>
      <w:r>
        <w:t xml:space="preserve">», юридический адрес: 225209, Брестская область, г. Береза, ул. Свердлова,161, адрес </w:t>
      </w:r>
      <w:proofErr w:type="gramStart"/>
      <w:r>
        <w:t>для</w:t>
      </w:r>
      <w:proofErr w:type="gramEnd"/>
      <w:r>
        <w:t xml:space="preserve"> почтовой</w:t>
      </w:r>
    </w:p>
    <w:p w:rsidR="00D444FA" w:rsidRDefault="00D7178C">
      <w:pPr>
        <w:pStyle w:val="a5"/>
        <w:framePr w:wrap="none" w:vAnchor="page" w:hAnchor="page" w:x="6305" w:y="16302"/>
        <w:shd w:val="clear" w:color="auto" w:fill="auto"/>
        <w:spacing w:line="210" w:lineRule="exact"/>
      </w:pPr>
      <w:r>
        <w:t>2</w:t>
      </w:r>
    </w:p>
    <w:p w:rsidR="00D444FA" w:rsidRDefault="00D444FA">
      <w:pPr>
        <w:rPr>
          <w:sz w:val="2"/>
          <w:szCs w:val="2"/>
        </w:rPr>
        <w:sectPr w:rsidR="00D44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44FA" w:rsidRDefault="00D7178C">
      <w:pPr>
        <w:pStyle w:val="20"/>
        <w:framePr w:w="9965" w:h="4068" w:hRule="exact" w:wrap="none" w:vAnchor="page" w:hAnchor="page" w:x="1393" w:y="532"/>
        <w:shd w:val="clear" w:color="auto" w:fill="auto"/>
        <w:spacing w:before="0" w:line="302" w:lineRule="exact"/>
      </w:pPr>
      <w:r>
        <w:lastRenderedPageBreak/>
        <w:t xml:space="preserve">корреспонденции: 224030, г. Брест, ул. Будённого, 28, каб.10, тел.+375 162 50-57-50, +37529 722-24-19, </w:t>
      </w:r>
      <w:r>
        <w:rPr>
          <w:lang w:val="en-US" w:eastAsia="en-US" w:bidi="en-US"/>
        </w:rPr>
        <w:t>e</w:t>
      </w:r>
      <w:r w:rsidRPr="00D7178C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7178C">
        <w:rPr>
          <w:rStyle w:val="21"/>
          <w:lang w:eastAsia="en-US" w:bidi="en-US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agb</w:t>
        </w:r>
        <w:r w:rsidRPr="00D7178C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brest</w:t>
        </w:r>
        <w:r w:rsidRPr="00D7178C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D7178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D444FA" w:rsidRDefault="00D7178C">
      <w:pPr>
        <w:pStyle w:val="20"/>
        <w:framePr w:w="9965" w:h="4068" w:hRule="exact" w:wrap="none" w:vAnchor="page" w:hAnchor="page" w:x="1393" w:y="532"/>
        <w:shd w:val="clear" w:color="auto" w:fill="auto"/>
        <w:spacing w:before="0" w:line="302" w:lineRule="exact"/>
        <w:ind w:firstLine="740"/>
      </w:pPr>
      <w:r>
        <w:t>Извещение о проведении торгов указанным имуществом РУПП «</w:t>
      </w:r>
      <w:proofErr w:type="spellStart"/>
      <w:r>
        <w:t>Березатара</w:t>
      </w:r>
      <w:proofErr w:type="spellEnd"/>
      <w:r>
        <w:t>» опубликовано в Един</w:t>
      </w:r>
      <w:r>
        <w:t xml:space="preserve">ом государственном реестре сведений о банкротстве на официальном сайте </w:t>
      </w:r>
      <w:proofErr w:type="spellStart"/>
      <w:r>
        <w:rPr>
          <w:rStyle w:val="21"/>
          <w:lang w:val="en-US" w:eastAsia="en-US" w:bidi="en-US"/>
        </w:rPr>
        <w:t>bankrot</w:t>
      </w:r>
      <w:proofErr w:type="spellEnd"/>
      <w:r w:rsidRPr="00D7178C">
        <w:rPr>
          <w:rStyle w:val="21"/>
          <w:lang w:eastAsia="en-US" w:bidi="en-US"/>
        </w:rPr>
        <w:t>.</w:t>
      </w:r>
      <w:proofErr w:type="spellStart"/>
      <w:r>
        <w:rPr>
          <w:rStyle w:val="21"/>
          <w:lang w:val="en-US" w:eastAsia="en-US" w:bidi="en-US"/>
        </w:rPr>
        <w:t>gov</w:t>
      </w:r>
      <w:proofErr w:type="spellEnd"/>
      <w:r w:rsidRPr="00D7178C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by</w:t>
      </w:r>
      <w:r w:rsidRPr="00D7178C">
        <w:rPr>
          <w:lang w:eastAsia="en-US" w:bidi="en-US"/>
        </w:rPr>
        <w:t>.</w:t>
      </w:r>
    </w:p>
    <w:p w:rsidR="00D444FA" w:rsidRDefault="00D7178C">
      <w:pPr>
        <w:pStyle w:val="20"/>
        <w:framePr w:w="9965" w:h="4068" w:hRule="exact" w:wrap="none" w:vAnchor="page" w:hAnchor="page" w:x="1393" w:y="532"/>
        <w:shd w:val="clear" w:color="auto" w:fill="auto"/>
        <w:spacing w:before="0" w:after="240"/>
        <w:ind w:firstLine="740"/>
      </w:pPr>
      <w:r>
        <w:t xml:space="preserve">Начальная цена для проведения первых торгов составляет </w:t>
      </w:r>
      <w:r>
        <w:rPr>
          <w:rStyle w:val="21"/>
        </w:rPr>
        <w:t xml:space="preserve">34 825 585,14 </w:t>
      </w:r>
      <w:r>
        <w:t xml:space="preserve">белорусских рублей </w:t>
      </w:r>
      <w:r>
        <w:rPr>
          <w:rStyle w:val="21"/>
        </w:rPr>
        <w:t>(примерно 13 500 000 долларов США)</w:t>
      </w:r>
    </w:p>
    <w:p w:rsidR="00D444FA" w:rsidRDefault="00D444FA" w:rsidP="00D7178C">
      <w:pPr>
        <w:pStyle w:val="26"/>
        <w:framePr w:w="9965" w:h="905" w:hRule="exact" w:wrap="none" w:vAnchor="page" w:hAnchor="page" w:x="1393" w:y="6168"/>
        <w:shd w:val="clear" w:color="auto" w:fill="auto"/>
        <w:spacing w:before="0"/>
        <w:ind w:left="105"/>
      </w:pPr>
    </w:p>
    <w:p w:rsidR="00D444FA" w:rsidRDefault="00D7178C">
      <w:pPr>
        <w:pStyle w:val="a5"/>
        <w:framePr w:wrap="none" w:vAnchor="page" w:hAnchor="page" w:x="6303" w:y="16302"/>
        <w:shd w:val="clear" w:color="auto" w:fill="auto"/>
        <w:spacing w:line="210" w:lineRule="exact"/>
      </w:pPr>
      <w:r>
        <w:t>3</w:t>
      </w:r>
    </w:p>
    <w:p w:rsidR="00D444FA" w:rsidRDefault="00D444FA">
      <w:pPr>
        <w:rPr>
          <w:sz w:val="2"/>
          <w:szCs w:val="2"/>
        </w:rPr>
      </w:pPr>
    </w:p>
    <w:sectPr w:rsidR="00D444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178C">
      <w:r>
        <w:separator/>
      </w:r>
    </w:p>
  </w:endnote>
  <w:endnote w:type="continuationSeparator" w:id="0">
    <w:p w:rsidR="00000000" w:rsidRDefault="00D7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FA" w:rsidRDefault="00D444FA"/>
  </w:footnote>
  <w:footnote w:type="continuationSeparator" w:id="0">
    <w:p w:rsidR="00D444FA" w:rsidRDefault="00D444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5499"/>
    <w:multiLevelType w:val="multilevel"/>
    <w:tmpl w:val="632869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CF2E27"/>
    <w:multiLevelType w:val="multilevel"/>
    <w:tmpl w:val="849E1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D62B8D"/>
    <w:multiLevelType w:val="multilevel"/>
    <w:tmpl w:val="D496F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C02CF1"/>
    <w:multiLevelType w:val="multilevel"/>
    <w:tmpl w:val="92289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44FA"/>
    <w:rsid w:val="00D444FA"/>
    <w:rsid w:val="00D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540" w:line="27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@economy.go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b_br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LORO-COLOR</dc:creator>
  <cp:keywords/>
  <cp:lastModifiedBy>Пользователь Windows</cp:lastModifiedBy>
  <cp:revision>2</cp:revision>
  <dcterms:created xsi:type="dcterms:W3CDTF">2020-09-03T12:01:00Z</dcterms:created>
  <dcterms:modified xsi:type="dcterms:W3CDTF">2020-09-03T12:17:00Z</dcterms:modified>
</cp:coreProperties>
</file>